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6B" w:rsidRDefault="00077168" w:rsidP="000C656B">
      <w:pPr>
        <w:pStyle w:val="Nadpis1"/>
        <w:spacing w:after="240"/>
        <w:jc w:val="center"/>
      </w:pPr>
      <w:bookmarkStart w:id="0" w:name="_GoBack"/>
      <w:bookmarkEnd w:id="0"/>
      <w:r>
        <w:t>Bude pitná voda dražší než ropa?</w:t>
      </w:r>
    </w:p>
    <w:p w:rsidR="00077168" w:rsidRDefault="000C656B" w:rsidP="000C656B">
      <w:pPr>
        <w:jc w:val="center"/>
      </w:pPr>
      <w:r>
        <w:t>„Voda je voda“</w:t>
      </w:r>
      <w:sdt>
        <w:sdtPr>
          <w:id w:val="1484121084"/>
          <w:citation/>
        </w:sdtPr>
        <w:sdtEndPr/>
        <w:sdtContent>
          <w:r>
            <w:fldChar w:fldCharType="begin"/>
          </w:r>
          <w:r>
            <w:instrText xml:space="preserve"> CITATION Jan00 \l 1029 </w:instrText>
          </w:r>
          <w:r>
            <w:fldChar w:fldCharType="separate"/>
          </w:r>
          <w:r>
            <w:rPr>
              <w:noProof/>
            </w:rPr>
            <w:t xml:space="preserve"> (Vodník, 2000)</w:t>
          </w:r>
          <w:r>
            <w:fldChar w:fldCharType="end"/>
          </w:r>
        </w:sdtContent>
      </w:sdt>
      <w:r w:rsidR="0018132D">
        <w:br/>
      </w:r>
    </w:p>
    <w:p w:rsidR="004F5B0D" w:rsidRDefault="00FF03AB" w:rsidP="00C660E9">
      <w:pPr>
        <w:ind w:firstLine="708"/>
        <w:jc w:val="both"/>
      </w:pPr>
      <w:r>
        <w:t>Řada zemí dnešního světa se</w:t>
      </w:r>
      <w:r w:rsidR="00077168">
        <w:t xml:space="preserve"> potýká </w:t>
      </w:r>
      <w:r w:rsidR="00FA5D0D">
        <w:t xml:space="preserve">s nedostatkem pitné vody. Na tomto problému se podílíme mi všichni ať už neefektivní spotřebou nebo znečištěním zdrojů pitné vody. </w:t>
      </w:r>
      <w:r w:rsidR="004F5B0D">
        <w:t>Již dnes nemá podle odhadů jedna miliarda lidí přístup ke zdrojům kvalitní pitné vody. Největší nedostatek pitné vody má Kuvajt, Spojené arabské emiráty, Libye, Saudská Arábie, Jordánsko, Singapur a Izrael.</w:t>
      </w:r>
      <w:r>
        <w:t xml:space="preserve"> P</w:t>
      </w:r>
      <w:r w:rsidR="008B560F">
        <w:t xml:space="preserve">řesto </w:t>
      </w:r>
      <w:r>
        <w:t xml:space="preserve">tyto státy </w:t>
      </w:r>
      <w:r w:rsidR="008B560F">
        <w:t>dobře prosperují, mají dostatečné zdroje pro optimální hospodaření s vodou a zemědělské produkty náročné na vodu jednoduše dováží. Naproti tomu Nigérie nebo Somálsko mají vody dostatek, vlivem chudob</w:t>
      </w:r>
      <w:r>
        <w:t xml:space="preserve">y a hospodářské zaostalosti </w:t>
      </w:r>
      <w:r w:rsidR="008B560F">
        <w:t xml:space="preserve">k ní </w:t>
      </w:r>
      <w:r>
        <w:t>ale</w:t>
      </w:r>
      <w:r w:rsidR="008B560F">
        <w:t xml:space="preserve"> h</w:t>
      </w:r>
      <w:r w:rsidR="00140F4C">
        <w:t xml:space="preserve">odně obyvatel </w:t>
      </w:r>
      <w:r>
        <w:t xml:space="preserve">nemá </w:t>
      </w:r>
      <w:r w:rsidR="00140F4C">
        <w:t xml:space="preserve">přístup. Pitná voda se často získává z ručně kopané studny nebo z řeky, vzdálené i několik kilometrů. Příkladem státu, který má problém s vodou </w:t>
      </w:r>
      <w:r w:rsidR="008B417D">
        <w:t>je Indie, podíl na tom má počet obyvatel i zemědělství.</w:t>
      </w:r>
      <w:r w:rsidR="00140F4C">
        <w:t xml:space="preserve"> </w:t>
      </w:r>
      <w:r w:rsidR="008B417D">
        <w:t>V řadě oblastí se pěstuje rýže nebo bavlna, tedy komodity vyžadující velké množství vody. Mimo monzunové období jsou pěstitelé odkázáni na čerpání podzemní vody, podporované vládou budováním vrtů a nezpopla</w:t>
      </w:r>
      <w:r w:rsidR="00B60FCD">
        <w:t>tněnou elektřinou pro čerpadla. Hladi</w:t>
      </w:r>
      <w:r w:rsidR="008B417D">
        <w:t>na spodní vody tak každý rok klesá</w:t>
      </w:r>
      <w:r w:rsidR="00B60FCD">
        <w:t xml:space="preserve">, a pokud </w:t>
      </w:r>
      <w:r w:rsidR="008B417D">
        <w:t>chtějí zemědělci př</w:t>
      </w:r>
      <w:r w:rsidR="00B60FCD">
        <w:t xml:space="preserve">ežít, musí hloubit nové studny a prohlubovat stávající. Ve </w:t>
      </w:r>
      <w:r>
        <w:t xml:space="preserve">velkých </w:t>
      </w:r>
      <w:r w:rsidR="00B60FCD">
        <w:t xml:space="preserve">městech se </w:t>
      </w:r>
      <w:r>
        <w:t xml:space="preserve">zase </w:t>
      </w:r>
      <w:r w:rsidR="00B60FCD">
        <w:t xml:space="preserve">zvyšuje počet obyvatel, budují se nové vodovody, ne všichni obyvatelé k nim ale mají přístup. Řada lidí využívá vodu ze studní, jejíž kvalita zcela odporuje hygienickým limitům. Kanalizace a čističky často chybí, přibývající splaškové vody tak končí v řekách nebo prosakují do spodních vod. </w:t>
      </w:r>
      <w:r w:rsidR="00336173">
        <w:t xml:space="preserve">S přibývajícím počtem obyvatel roste i objem vyprodukovaného odpadu. V případě prudkých srážek a následné povodně </w:t>
      </w:r>
      <w:r>
        <w:t>tak může snadno dojít ke kontaminaci studní</w:t>
      </w:r>
      <w:r w:rsidR="00336173">
        <w:t xml:space="preserve"> s</w:t>
      </w:r>
      <w:r>
        <w:t xml:space="preserve"> jinak </w:t>
      </w:r>
      <w:r w:rsidR="00336173">
        <w:t>nezávadnou pitnou vodou.</w:t>
      </w:r>
    </w:p>
    <w:p w:rsidR="004F5B0D" w:rsidRDefault="00A35C48" w:rsidP="00C660E9">
      <w:pPr>
        <w:ind w:firstLine="708"/>
        <w:jc w:val="both"/>
      </w:pPr>
      <w:r>
        <w:t>Velkolepým projektem</w:t>
      </w:r>
      <w:r w:rsidR="00FF03AB">
        <w:t xml:space="preserve"> v Africe</w:t>
      </w:r>
      <w:r>
        <w:t xml:space="preserve"> je Great Man-Made River – veletok stvořený člověkem libyjského vojevůdce Muamara Kaddáfího</w:t>
      </w:r>
      <w:r w:rsidR="00C46B23">
        <w:rPr>
          <w:rStyle w:val="Znakapoznpodarou"/>
        </w:rPr>
        <w:footnoteReference w:id="1"/>
      </w:r>
      <w:r w:rsidR="00D54D97">
        <w:t>, započatý v roce 1983</w:t>
      </w:r>
      <w:r>
        <w:t xml:space="preserve">. Potrubí dlouhé 1900 kilometrů každý den přepraví šest a půl milionů kubíků vody z vrtů v poušti, hlubokých 1300 metrů. </w:t>
      </w:r>
      <w:r w:rsidR="00D54D97">
        <w:t>Projekt stál dosud 25 mld. dolarů a má zajistit dostatek pitné vody.</w:t>
      </w:r>
    </w:p>
    <w:p w:rsidR="00597AE7" w:rsidRDefault="00FA5D0D" w:rsidP="00C660E9">
      <w:pPr>
        <w:ind w:firstLine="708"/>
        <w:jc w:val="both"/>
      </w:pPr>
      <w:r>
        <w:t xml:space="preserve">Velký vliv </w:t>
      </w:r>
      <w:r w:rsidR="00336173">
        <w:t>na hospodaření s vodou</w:t>
      </w:r>
      <w:r w:rsidR="008B560F">
        <w:t xml:space="preserve"> má </w:t>
      </w:r>
      <w:r>
        <w:t xml:space="preserve">globální oteplování, ať už se na něm člověk podílí jakoukoliv měrou. Klima se mění, suchá období střídají prudké srážky, kdy velká část vody rychle odteče a způsobuje často rozsáhlé záplavy. </w:t>
      </w:r>
      <w:r w:rsidR="00336173">
        <w:t xml:space="preserve">V minulosti docházelo ke zkulturňování krajiny, narovnávaly se vodní toky, dláždila se koryta, oraly se meze. Kupodivu i dnes dochází například </w:t>
      </w:r>
      <w:r w:rsidR="00A35C48">
        <w:t xml:space="preserve">k </w:t>
      </w:r>
      <w:r w:rsidR="00336173">
        <w:t xml:space="preserve">dláždění potoků, při větších srážkách </w:t>
      </w:r>
      <w:r w:rsidR="00A35C48">
        <w:t>pak bere voda vše, co jí stojí v cestě. Naproti tomu, v řadě míst se pak budují nákladná protipovodňová opatření.</w:t>
      </w:r>
    </w:p>
    <w:p w:rsidR="000C656B" w:rsidRDefault="00D54D97" w:rsidP="000C656B">
      <w:pPr>
        <w:ind w:firstLine="708"/>
        <w:jc w:val="both"/>
      </w:pPr>
      <w:r>
        <w:t xml:space="preserve">V současné době se získává pitná voda </w:t>
      </w:r>
      <w:r w:rsidR="00597AE7">
        <w:t xml:space="preserve">v ČR </w:t>
      </w:r>
      <w:r>
        <w:t xml:space="preserve">především z přehrad a řek, studní a pramenů. </w:t>
      </w:r>
      <w:r w:rsidR="000017EA">
        <w:t>Zdrojem pro Prahu je například vodní zdroj Želivka</w:t>
      </w:r>
      <w:r>
        <w:t>,</w:t>
      </w:r>
      <w:r w:rsidR="000017EA">
        <w:t xml:space="preserve"> kdy se přivádí do vodovodního řadu upravená povrchová voda z vodárenské nádrže Švihov</w:t>
      </w:r>
      <w:r>
        <w:t xml:space="preserve"> </w:t>
      </w:r>
      <w:r w:rsidR="00FF03AB">
        <w:t>nebo vodní zdroj Káraný s vodou získávanou</w:t>
      </w:r>
      <w:r w:rsidR="000017EA">
        <w:t xml:space="preserve"> z artéských studní nebo infiltrací z Jizery. </w:t>
      </w:r>
      <w:r w:rsidR="00597AE7">
        <w:t>Část lidí dává raději přednost vodě balené, ať už pramenité nebo stolní. V souvislosti s pramenitou vodou si určitě každý vybaví současnou kauzu se zdevastovaný</w:t>
      </w:r>
      <w:r w:rsidR="00FF03AB">
        <w:t>mi Lázněmi Kyselka, kde</w:t>
      </w:r>
      <w:r w:rsidR="00597AE7">
        <w:t xml:space="preserve"> ekonomické zájmy vítězí nad historickou a kulturní památkou. S</w:t>
      </w:r>
      <w:r w:rsidR="00571DE3">
        <w:t> balenou vodou souvisí pro</w:t>
      </w:r>
      <w:r w:rsidR="00FF03AB">
        <w:t xml:space="preserve">blém následné recyklace, </w:t>
      </w:r>
      <w:r w:rsidR="00571DE3">
        <w:t xml:space="preserve">pro PET obaly </w:t>
      </w:r>
      <w:r w:rsidR="00FF03AB">
        <w:t xml:space="preserve">se </w:t>
      </w:r>
      <w:r w:rsidR="00571DE3">
        <w:t xml:space="preserve">snaží </w:t>
      </w:r>
      <w:r w:rsidR="00FF03AB">
        <w:t xml:space="preserve">někteří </w:t>
      </w:r>
      <w:r w:rsidR="00571DE3">
        <w:t xml:space="preserve">projektanti najít nové využití. V Hondurasu se PET lahve plní pískem a využívají na stavbu stěn, v Guatemale </w:t>
      </w:r>
      <w:r w:rsidR="001A5EB5">
        <w:t xml:space="preserve">stojí škola, jejíž stěny tvoří PET lahve naplněné plastovými úlomky. Zajímavým projektem je stavba větrné elektrárny na PET lahvích, která by plula v blízkosti velkého města a sloužila by zároveň jako přečerpávací elektrárna. </w:t>
      </w:r>
      <w:r w:rsidR="00571DE3">
        <w:t>Pro svou nákladnost, ale mnoho projektů končí jen na papíře nebo vizualizaci.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358318204"/>
        <w:docPartObj>
          <w:docPartGallery w:val="Bibliographies"/>
          <w:docPartUnique/>
        </w:docPartObj>
      </w:sdtPr>
      <w:sdtEndPr/>
      <w:sdtContent>
        <w:p w:rsidR="000C656B" w:rsidRDefault="000C656B">
          <w:pPr>
            <w:pStyle w:val="Nadpis1"/>
          </w:pPr>
          <w:r>
            <w:t>Citovaná literatura</w:t>
          </w:r>
        </w:p>
        <w:p w:rsidR="000C656B" w:rsidRDefault="000C656B" w:rsidP="000C656B">
          <w:pPr>
            <w:pStyle w:val="Bibliografie"/>
            <w:ind w:left="720" w:hanging="720"/>
            <w:rPr>
              <w:noProof/>
            </w:rPr>
          </w:pPr>
          <w:r>
            <w:fldChar w:fldCharType="begin"/>
          </w:r>
          <w:r>
            <w:instrText>BIBLIOGRAPHY</w:instrText>
          </w:r>
          <w:r>
            <w:fldChar w:fldCharType="separate"/>
          </w:r>
          <w:r>
            <w:rPr>
              <w:noProof/>
            </w:rPr>
            <w:t>Vodník, J. (2000). Voda.</w:t>
          </w:r>
        </w:p>
        <w:p w:rsidR="000C656B" w:rsidRDefault="000C656B" w:rsidP="000C656B">
          <w:r>
            <w:rPr>
              <w:b/>
              <w:bCs/>
            </w:rPr>
            <w:fldChar w:fldCharType="end"/>
          </w:r>
        </w:p>
      </w:sdtContent>
    </w:sdt>
    <w:p w:rsidR="000C656B" w:rsidRPr="00077168" w:rsidRDefault="000C656B" w:rsidP="000C656B">
      <w:pPr>
        <w:ind w:firstLine="708"/>
        <w:jc w:val="both"/>
      </w:pPr>
    </w:p>
    <w:sectPr w:rsidR="000C656B" w:rsidRPr="00077168" w:rsidSect="00FF03AB">
      <w:headerReference w:type="default" r:id="rId8"/>
      <w:pgSz w:w="11906" w:h="16838"/>
      <w:pgMar w:top="538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7FA" w:rsidRDefault="00FC07FA" w:rsidP="00FF03AB">
      <w:r>
        <w:separator/>
      </w:r>
    </w:p>
  </w:endnote>
  <w:endnote w:type="continuationSeparator" w:id="0">
    <w:p w:rsidR="00FC07FA" w:rsidRDefault="00FC07FA" w:rsidP="00FF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7FA" w:rsidRDefault="00FC07FA" w:rsidP="00FF03AB">
      <w:r>
        <w:separator/>
      </w:r>
    </w:p>
  </w:footnote>
  <w:footnote w:type="continuationSeparator" w:id="0">
    <w:p w:rsidR="00FC07FA" w:rsidRDefault="00FC07FA" w:rsidP="00FF03AB">
      <w:r>
        <w:continuationSeparator/>
      </w:r>
    </w:p>
  </w:footnote>
  <w:footnote w:id="1">
    <w:p w:rsidR="00C46B23" w:rsidRDefault="00C46B23" w:rsidP="00C46B23">
      <w:pPr>
        <w:pStyle w:val="Textpoznpodarou"/>
      </w:pPr>
      <w:r>
        <w:rPr>
          <w:rStyle w:val="Znakapoznpodarou"/>
        </w:rPr>
        <w:footnoteRef/>
      </w:r>
      <w:r>
        <w:t xml:space="preserve"> Muamara Kaddáfí (1942-2011)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3AB" w:rsidRDefault="00E6724B" w:rsidP="00C660E9">
    <w:pPr>
      <w:pStyle w:val="Zhlav"/>
      <w:tabs>
        <w:tab w:val="clear" w:pos="4536"/>
        <w:tab w:val="clear" w:pos="9072"/>
        <w:tab w:val="center" w:pos="822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168"/>
    <w:rsid w:val="000017EA"/>
    <w:rsid w:val="000678C4"/>
    <w:rsid w:val="00077168"/>
    <w:rsid w:val="000C656B"/>
    <w:rsid w:val="001176F4"/>
    <w:rsid w:val="00140F4C"/>
    <w:rsid w:val="00171073"/>
    <w:rsid w:val="0018132D"/>
    <w:rsid w:val="001A5EB5"/>
    <w:rsid w:val="001B5380"/>
    <w:rsid w:val="00336173"/>
    <w:rsid w:val="004F5B0D"/>
    <w:rsid w:val="00571DE3"/>
    <w:rsid w:val="00597AE7"/>
    <w:rsid w:val="00605B30"/>
    <w:rsid w:val="00650F05"/>
    <w:rsid w:val="00713D26"/>
    <w:rsid w:val="0072003E"/>
    <w:rsid w:val="007C075C"/>
    <w:rsid w:val="007F544C"/>
    <w:rsid w:val="008A6751"/>
    <w:rsid w:val="008B417D"/>
    <w:rsid w:val="008B560F"/>
    <w:rsid w:val="0095637A"/>
    <w:rsid w:val="00A35C48"/>
    <w:rsid w:val="00A70644"/>
    <w:rsid w:val="00B60FCD"/>
    <w:rsid w:val="00C20483"/>
    <w:rsid w:val="00C32678"/>
    <w:rsid w:val="00C46B23"/>
    <w:rsid w:val="00C62380"/>
    <w:rsid w:val="00C660E9"/>
    <w:rsid w:val="00D11DA4"/>
    <w:rsid w:val="00D54D97"/>
    <w:rsid w:val="00E33635"/>
    <w:rsid w:val="00E6724B"/>
    <w:rsid w:val="00F92DCC"/>
    <w:rsid w:val="00FA1B62"/>
    <w:rsid w:val="00FA5D0D"/>
    <w:rsid w:val="00FC07FA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C46B23"/>
    <w:rPr>
      <w:color w:val="FF0000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46B23"/>
    <w:rPr>
      <w:color w:val="FF0000"/>
    </w:rPr>
  </w:style>
  <w:style w:type="character" w:styleId="Znakapoznpodarou">
    <w:name w:val="footnote reference"/>
    <w:basedOn w:val="Standardnpsmoodstavce"/>
    <w:rsid w:val="00C46B23"/>
    <w:rPr>
      <w:vertAlign w:val="superscript"/>
    </w:rPr>
  </w:style>
  <w:style w:type="paragraph" w:styleId="Bibliografie">
    <w:name w:val="Bibliography"/>
    <w:basedOn w:val="Normln"/>
    <w:next w:val="Normln"/>
    <w:uiPriority w:val="37"/>
    <w:unhideWhenUsed/>
    <w:rsid w:val="000C65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C46B23"/>
    <w:rPr>
      <w:color w:val="FF0000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46B23"/>
    <w:rPr>
      <w:color w:val="FF0000"/>
    </w:rPr>
  </w:style>
  <w:style w:type="character" w:styleId="Znakapoznpodarou">
    <w:name w:val="footnote reference"/>
    <w:basedOn w:val="Standardnpsmoodstavce"/>
    <w:rsid w:val="00C46B23"/>
    <w:rPr>
      <w:vertAlign w:val="superscript"/>
    </w:rPr>
  </w:style>
  <w:style w:type="paragraph" w:styleId="Bibliografie">
    <w:name w:val="Bibliography"/>
    <w:basedOn w:val="Normln"/>
    <w:next w:val="Normln"/>
    <w:uiPriority w:val="37"/>
    <w:unhideWhenUsed/>
    <w:rsid w:val="000C6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Jan00</b:Tag>
    <b:SourceType>JournalArticle</b:SourceType>
    <b:Guid>{5EE1A72B-1E50-4416-83DB-469D5B4C6B3E}</b:Guid>
    <b:Title>Voda</b:Title>
    <b:Year>2000</b:Year>
    <b:Author>
      <b:Author>
        <b:NameList>
          <b:Person>
            <b:Last>Vodník</b:Last>
            <b:First>Jan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E3B330C-8363-403A-A7A0-F3027DD3C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Hlavatý</dc:creator>
  <cp:keywords/>
  <dc:description/>
  <cp:lastModifiedBy>LIVA</cp:lastModifiedBy>
  <cp:revision>3</cp:revision>
  <dcterms:created xsi:type="dcterms:W3CDTF">2014-10-22T18:48:00Z</dcterms:created>
  <dcterms:modified xsi:type="dcterms:W3CDTF">2014-10-25T07:02:00Z</dcterms:modified>
</cp:coreProperties>
</file>